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8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80"/>
        <w:gridCol w:w="6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附件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86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方正小标宋简体" w:hAnsi="宋体" w:eastAsia="方正小标宋简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8"/>
                <w:szCs w:val="28"/>
              </w:rPr>
              <w:t>内地造价工程师互认香港工料测量师合格人员名单</w:t>
            </w:r>
            <w:bookmarkEnd w:id="0"/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1"/>
                <w:szCs w:val="21"/>
                <w:lang w:val="en-US" w:eastAsia="zh-CN"/>
              </w:rPr>
              <w:t>按姓氏拼音首字母排序）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序  号</w:t>
            </w:r>
          </w:p>
        </w:tc>
        <w:tc>
          <w:tcPr>
            <w:tcW w:w="168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姓  名</w:t>
            </w:r>
          </w:p>
        </w:tc>
        <w:tc>
          <w:tcPr>
            <w:tcW w:w="610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单位名称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把奉芬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全信项目管理咨询有限公司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白海川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华信众恒工程项目咨询有限公司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边洪涛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湖南长顺项目管理有限公司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陈冲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北京城建设计发展集团股份有限公司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陈桂香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河北华创工程项目管理有限公司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陈建明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南京长城土地房地产资产评估造价咨询有限公司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方大国际工程咨询股份有限公司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陈兰芳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甘肃信诺工程造价咨询有限公司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陈涛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重庆大学建筑规划设计研究总院有限公司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程挥军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中国建设银行股份有限公司深圳市分行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邓碧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广东信仕德建设项目管理有限公司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底增威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立亚工程造价咨询有限公司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董海艳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内蒙古鼎莉工程项目管理有限责任公司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冯培霞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内蒙古昊源项目管理有限责任公司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付丛振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华优信项目管理有限公司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付青坡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鑫诚国际工程咨询有限公司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高红伟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建基工程咨询有限公司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高雪莹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广西瑞真工程造价咨询有限责任公司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郭树锋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杭州城投建设有限公司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韩东民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浙江众安建设集团有限公司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韩俊岭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中发祥和工程管理有限公司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韩淑萍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天津兴业工程咨询有限公司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韩远荣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广东曦达工程咨询有限公司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何松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中天成建筑工程管理咨询（北京）有限公司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侯孟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中冶京诚工程技术有限公司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侯学文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中审润奥项目管理有限公司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黄俊莉 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天和国咨控股集团有限公司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姬朝阳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恒德建设项目管理有限公司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康爽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青矩工程顾问有限公司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兰青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青岛振青工程造价咨询有限公司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李东伟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中国电建集团华东勘测设计研究院有限公司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李辉娟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河北慧德工程项目管理有限公司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李江龙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上海宝钢工程咨询有限公司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北京中交京纬公路造价技术有限公司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李娜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河南城印工程咨询有限公司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李同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中海油建设咨询（山东）有限公司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李伟峰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中咨宏业工程顾问有限公司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李卫平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广东省国际工程咨询有限公司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李湘云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中审世纪工程造价咨询（北京）有限公司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梁浩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中磊工程造价咨询有限责任公司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林淑华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福州闽川工程咨询有限公司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刘汉梅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广东华建工程咨询有限公司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刘进勇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中正信咨询集团有限公司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刘鹏娟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龙达恒信工程咨询有限公司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内蒙古中恒信工程造价咨询有限公司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刘晓静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北京首钢国际工程技术有限公司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刘颖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天津宸颍工程咨询有限公司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刘永平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中建富林集团有限公司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刘占良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富邦永晔（北京）工程顾问有限公司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刘祖清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安徽永涵工程咨询有限公司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卢三军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重庆道尔敦建设项目管理有限公司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卢世珺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广州市国际工程咨询有限公司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罗运宝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国家能源集团国际工程咨询有限公司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罗振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贵州黔元会计师事务所（特殊普通合伙）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马九红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珠海华信达工程顾问有限公司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马李亚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河南诚达恒信工程造价咨询有限公司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孟爽梅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河北中惠资产评估有限公司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欧阳少山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浙江信望工程咨询有限公司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齐国舟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浙江浙坤工程管理有限公司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钱忠美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深圳市航建工程造价咨询有限公司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任萍萍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广东立真工程项目咨询有限公司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任志旭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誉光工程咨询有限公司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赛绪志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深圳市永达信工程造价咨询有限公司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邵玉霞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天津广正建设项目咨询股份有限公司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申乐凯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山东公平工程咨询有限责任公司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石连营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中国汽车工业工程有限公司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史金萍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柏诚工程管理有限公司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宋猛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天津市建筑设计研究院有限公司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孙得力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中益工程管理有限公司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孙加义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湖南中交京纬联合会计师事务所（普通合伙）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孙健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江苏达瑞德工程管理咨询有限公司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孙精学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江苏中衡工程项目管理咨询有限公司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孙正洪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四川达通工程管理咨询有限公司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覃春宇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广西信永工程咨询有限责任公司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谭超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中冶赛迪工程技术股份有限公司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谭军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陕西融威工程项目管理有限公司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谭尊友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开元数智工程咨询集团有限公司</w:t>
            </w:r>
          </w:p>
        </w:tc>
      </w:tr>
    </w:tbl>
    <w:p>
      <w:pPr>
        <w:widowControl/>
        <w:jc w:val="center"/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tbl>
      <w:tblPr>
        <w:tblStyle w:val="4"/>
        <w:tblW w:w="88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80"/>
        <w:gridCol w:w="6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唐小霞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广东泰通伟业工程咨询有限公司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田秀茹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河北至诚工程项目管理有限公司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万欢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宁波国咨工程咨询有限公司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王庚兴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浙江新华工程造价咨询有限公司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王家祥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重庆谛威工程咨询有限公司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王金鹏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广东精信工程造价咨询有限公司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王明忠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中正信合项目管理有限公司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王书定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大成工程咨询有限公司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王素娟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山东中明工程咨询有限公司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安徽万隆建设项目管理有限公司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王勇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咸阳市建筑设计研究院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王友国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安徽省招标集团股份有限公司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王子刚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内蒙古华晟工程项目管理有限公司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魏冬梅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河南省建设工程咨询公司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吴秀玲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秀水工程建设管理有限公司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吴昀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甘肃省建筑设计研究院有限公司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伍春林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甘肃省春林工程咨询有限公司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肖继伟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北京汉腾工程顾问有限公司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肖云华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江苏国兴建设项目管理有限公司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谢平芳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中誉杰森项目管理有限公司 </w:t>
            </w:r>
          </w:p>
        </w:tc>
      </w:tr>
    </w:tbl>
    <w:p>
      <w:pPr>
        <w:widowControl/>
        <w:jc w:val="center"/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tbl>
      <w:tblPr>
        <w:tblStyle w:val="4"/>
        <w:tblW w:w="88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80"/>
        <w:gridCol w:w="6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谢勇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湖南永正项目管理有限公司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邢建峰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中恒信工程造价咨询有限公司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徐加荣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正中国际项目管理集团有限公司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徐远中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智博国际工程咨询有限公司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许友宏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江苏仁禾中衡工程咨询房地产估价有限公司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许媛媛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广东省电信规划设计院有限公司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严俊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北京金马威工程咨询有限公司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杨海杰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浙江华耀建设咨询有限公司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杨启林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天健工程咨询有限公司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杨青花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甘肃馨信工程咨询有限公司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杨霞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甘肃华信工程管理咨询有限公司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杨祖迪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中冠工程管理咨询有限公司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叶凯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国鼎和诚项目管理集团有限公司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尹钊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贵州百胜数源工程技术管理有限公司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游林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昊金海建设管理有限公司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于力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天津市经特建设工程咨询有限公司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俞阳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建经投资咨询有限公司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岳峰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湖南长嘉工程项目管理有限公司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岳建军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兰州西部投资咨询有限公司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张光兴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中水珠江规划勘测设计有限公司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张剑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广州市设计院集团有限公司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张其涛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湖北嘉宁工程咨询有限公司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张启发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龙达恒信工程咨询有限公司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张谦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北京兴中海建工程造价咨询有限公司重庆分公司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张庆丰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中国建设银行股份有限公司贵州省分行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张曙光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中建卓越建设管理有限公司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张宛峰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西安辰和工程咨询有限公司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张欣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内蒙古巨弘铭工程项目管理有限公司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张兴国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立信国际工程咨询（山东）有限公司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张兴萍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珠海市聚天立工程造价咨询有限公司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张艳青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河南惠德工程咨询有限公司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张运中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苏世建设管理集团有限公司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张照明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江苏建威建设管理有限公司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赵雪青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陕西翰联建设项目管理有限责任公司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职慧云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高达建设管理发展有限责任公司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仲文洁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务腾咨询（上海）有限公司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周建仁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上海永麦管理咨询有限公司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周平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上海瑞和工程咨询有限公司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周耘良</w:t>
            </w:r>
          </w:p>
        </w:tc>
        <w:tc>
          <w:tcPr>
            <w:tcW w:w="6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 xml:space="preserve">重庆赛迪工程咨询有限公司 </w:t>
            </w:r>
          </w:p>
        </w:tc>
      </w:tr>
    </w:tbl>
    <w:p>
      <w:pPr>
        <w:rPr>
          <w:rFonts w:ascii="仿宋" w:hAnsi="仿宋" w:eastAsia="仿宋" w:cs="仿宋"/>
          <w:sz w:val="24"/>
          <w:szCs w:val="24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5147A5-40A2-4162-A6DE-EC601F5051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AE57C1F-970D-4C4B-83E8-C242DEB907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3F7E435-DD4C-4868-AE76-FA4905C47B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F874234-AC64-408C-AF86-60ED9D5E09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A2D61B3-D914-4EE9-8CD5-E01C6B0E843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D9D96334-5998-4181-AC20-F8232F76D57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mZGMzMGJlNDY5MGExMDdhOThmMzA1MTlkZWFjYjYifQ=="/>
  </w:docVars>
  <w:rsids>
    <w:rsidRoot w:val="001A0CE5"/>
    <w:rsid w:val="00052702"/>
    <w:rsid w:val="00054C2E"/>
    <w:rsid w:val="00071E38"/>
    <w:rsid w:val="00114A05"/>
    <w:rsid w:val="00132833"/>
    <w:rsid w:val="0016647F"/>
    <w:rsid w:val="001A0CE5"/>
    <w:rsid w:val="0020538C"/>
    <w:rsid w:val="00207D9F"/>
    <w:rsid w:val="00255050"/>
    <w:rsid w:val="002640DF"/>
    <w:rsid w:val="002852C8"/>
    <w:rsid w:val="002916D7"/>
    <w:rsid w:val="002A4BC6"/>
    <w:rsid w:val="002D084D"/>
    <w:rsid w:val="002F620D"/>
    <w:rsid w:val="00453BD3"/>
    <w:rsid w:val="00517484"/>
    <w:rsid w:val="00550BEE"/>
    <w:rsid w:val="00552FEB"/>
    <w:rsid w:val="00566A4C"/>
    <w:rsid w:val="00590F12"/>
    <w:rsid w:val="005977D1"/>
    <w:rsid w:val="005A7B5F"/>
    <w:rsid w:val="005B5A7D"/>
    <w:rsid w:val="007C6EB9"/>
    <w:rsid w:val="00816DFF"/>
    <w:rsid w:val="00896A19"/>
    <w:rsid w:val="00896BE4"/>
    <w:rsid w:val="00905DCC"/>
    <w:rsid w:val="00916F74"/>
    <w:rsid w:val="009A1E54"/>
    <w:rsid w:val="00A53E21"/>
    <w:rsid w:val="00AE40B0"/>
    <w:rsid w:val="00B427D6"/>
    <w:rsid w:val="00B66B7F"/>
    <w:rsid w:val="00C01CF5"/>
    <w:rsid w:val="00C2550A"/>
    <w:rsid w:val="00D27841"/>
    <w:rsid w:val="00DE48BA"/>
    <w:rsid w:val="00E07579"/>
    <w:rsid w:val="00E62419"/>
    <w:rsid w:val="00E94D2F"/>
    <w:rsid w:val="00EB7671"/>
    <w:rsid w:val="00EC5A92"/>
    <w:rsid w:val="00F074DD"/>
    <w:rsid w:val="00F410E9"/>
    <w:rsid w:val="00F70808"/>
    <w:rsid w:val="00FA2CD5"/>
    <w:rsid w:val="0E9445C3"/>
    <w:rsid w:val="35A104FF"/>
    <w:rsid w:val="39E43EE5"/>
    <w:rsid w:val="3C2970C0"/>
    <w:rsid w:val="3DE479CC"/>
    <w:rsid w:val="46362EF9"/>
    <w:rsid w:val="54BF5EF7"/>
    <w:rsid w:val="6A724F95"/>
    <w:rsid w:val="6B807A61"/>
    <w:rsid w:val="6EC8046D"/>
    <w:rsid w:val="7A64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2638</Words>
  <Characters>2816</Characters>
  <Lines>24</Lines>
  <Paragraphs>6</Paragraphs>
  <TotalTime>1</TotalTime>
  <ScaleCrop>false</ScaleCrop>
  <LinksUpToDate>false</LinksUpToDate>
  <CharactersWithSpaces>2887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2017-08-07T07:41:00Z</dcterms:created>
  <dc:creator>尉红梅</dc:creator>
  <cp:lastModifiedBy>David熊</cp:lastModifiedBy>
  <cp:lastPrinted>2024-06-18T09:23:00Z</cp:lastPrinted>
  <dcterms:modified xsi:type="dcterms:W3CDTF">2024-06-18T10:03:08Z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F42D501809584823BED04D219C134745_13</vt:lpwstr>
  </property>
</Properties>
</file>