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附件2：征求意见表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征求意见反馈表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252"/>
        <w:gridCol w:w="464"/>
        <w:gridCol w:w="3027"/>
        <w:gridCol w:w="816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3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Email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4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对本标准的总体意见：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条文号</w:t>
            </w: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意见和/或建议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</w:rPr>
        <w:t>（纸面不敷，可另增页）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2292F"/>
    <w:rsid w:val="0922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2021-04-27T07:28:00Z</dcterms:created>
  <dc:creator>情到深处人孤独</dc:creator>
  <cp:lastModifiedBy>情到深处人孤独</cp:lastModifiedBy>
  <dcterms:modified xsi:type="dcterms:W3CDTF">2021-04-27T07:30:13Z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9EBC40BFAE534ECB9B2B61E63B0D11A4</vt:lpwstr>
  </property>
</Properties>
</file>