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48484A"/>
          <w:sz w:val="32"/>
          <w:szCs w:val="32"/>
        </w:rPr>
      </w:pPr>
      <w:r>
        <w:rPr>
          <w:rFonts w:hint="eastAsia" w:ascii="黑体" w:hAnsi="黑体" w:eastAsia="黑体" w:cs="黑体"/>
          <w:color w:val="48484A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48484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48484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48484A"/>
          <w:sz w:val="32"/>
          <w:szCs w:val="32"/>
          <w:lang w:eastAsia="zh-CN"/>
        </w:rPr>
        <w:t>2020年度调解员评定方案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8484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为表彰先进，树立典型，激励调解员继续发扬积极进取、奋 发向上的精神，现拟定2020年度调解员评定方案如下：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8484A"/>
          <w:sz w:val="32"/>
          <w:szCs w:val="32"/>
        </w:rPr>
        <w:t>一、成立调解员评定工作小组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组长：于振平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副组长：任志旭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组员：巩曰路、李留昌、刘继亮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8484A"/>
          <w:sz w:val="32"/>
          <w:szCs w:val="32"/>
        </w:rPr>
        <w:t>二、参评人员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协会全体调解员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8484A"/>
          <w:sz w:val="32"/>
          <w:szCs w:val="32"/>
        </w:rPr>
        <w:t>三、先进称号设置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一类：优秀调解员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二类：调解积极分子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8484A"/>
          <w:sz w:val="32"/>
          <w:szCs w:val="32"/>
        </w:rPr>
        <w:t>四、评定流程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本次评选采用个人自愿申报，协会民主评议的方式进行。时间安排如下：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1.3月</w:t>
      </w:r>
      <w:r>
        <w:rPr>
          <w:rFonts w:hint="eastAsia" w:ascii="仿宋_GB2312" w:hAnsi="仿宋_GB2312" w:eastAsia="仿宋_GB2312" w:cs="仿宋_GB2312"/>
          <w:color w:val="48484A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48484A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各调解员按以下四方面的内容提报个人2020年度工作总结：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第一部分为个人简介；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第二部分为2020年度参与调解或评审工作的工作总结；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第三部分为2021年调解工作计划和个人打算；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第四部分为对协会调解工作的建议或意见。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日，评定工作小组根据评定标准对所有参评人员进行评定，并根据评定结果确定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先进称号获得者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日-4月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日，评定结果公示。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日前，根据公示结果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颁发个人先进称号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五、评定标准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优秀调解员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1.爱岗敬业，热心调解工作。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2.积极参与调解工作，2020年度参与三件以上的案件纠纷处理，调解成功率高，社会效果良好。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3.积极参与协会调解中心组织的活动，为中心调解工作建言献策。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4.认真学习贯彻人民调解法和相关法律法规，具有丰富的调解经验和较强的调解技能。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5.遵守调解委员会管理制度，服从工作安排。作风优良、严以修身，廉洁自律，严格遵守调解工作纪律。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（二）调解积极分子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1.爱岗敬业，热心调解工作。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2.积极参与调解工作。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3.积极参与协会调解中心组织的活动。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4.认真学习贯彻人民调解法和相关法律法规，具有丰富的调解经验和较强的调解技能。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5.遵守调解委员会管理制度，服从工作安排。作风优良、严以修身，廉洁自律，严格遵守调解工作纪律。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1.逾期未上报个人业绩的视为放弃本年度评比。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2.评定小组评定过程中严格按评定标准进行评定，确保评定结果公平、公正。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8484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3.评定结果在全体调解员群中公示，对公示结果有异议的，在公示期内本人可及时申诉或是匿名举报。</w:t>
      </w:r>
    </w:p>
    <w:p>
      <w:bookmarkStart w:id="0" w:name="_GoBack"/>
      <w:bookmarkEnd w:id="0"/>
    </w:p>
    <w:sectPr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3717A"/>
    <w:multiLevelType w:val="singleLevel"/>
    <w:tmpl w:val="25A3717A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6034"/>
    <w:rsid w:val="3FC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2021-03-24T13:17:00Z</dcterms:created>
  <dc:creator>情到深处人孤独</dc:creator>
  <cp:lastModifiedBy>情到深处人孤独</cp:lastModifiedBy>
  <dcterms:modified xsi:type="dcterms:W3CDTF">2021-03-24T13:18:11Z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1C5036EF69D94CA3840D1BC50223F54B</vt:lpwstr>
  </property>
</Properties>
</file>