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spacing w:line="600" w:lineRule="exact"/>
        <w:rPr>
          <w:rFonts w:ascii="仿宋" w:hAnsi="仿宋" w:eastAsia="仿宋"/>
          <w:sz w:val="32"/>
        </w:rPr>
      </w:pPr>
    </w:p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  <w:bookmarkStart w:id="0" w:name="_GoBack"/>
      <w:r>
        <w:rPr>
          <w:rFonts w:hint="eastAsia" w:ascii="宋体"/>
          <w:b/>
          <w:bCs/>
          <w:sz w:val="44"/>
        </w:rPr>
        <w:t>工程造价咨询资质乙级核准延续企业名单</w:t>
      </w:r>
      <w:bookmarkEnd w:id="0"/>
    </w:p>
    <w:p>
      <w:pPr>
        <w:spacing w:line="600" w:lineRule="exact"/>
        <w:jc w:val="center"/>
        <w:rPr>
          <w:rFonts w:ascii="宋体"/>
          <w:b/>
          <w:bCs/>
          <w:sz w:val="10"/>
          <w:szCs w:val="10"/>
        </w:rPr>
      </w:pPr>
    </w:p>
    <w:tbl>
      <w:tblPr>
        <w:tblStyle w:val="2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序号   资质证书号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企业名称                     有效期</w:t>
            </w:r>
          </w:p>
        </w:tc>
      </w:tr>
    </w:tbl>
    <w:p>
      <w:pPr>
        <w:spacing w:line="600" w:lineRule="exact"/>
        <w:ind w:firstLine="210" w:firstLineChars="100"/>
        <w:rPr>
          <w:rFonts w:hint="eastAsia" w:ascii="仿宋" w:hAnsi="仿宋" w:eastAsia="仿宋"/>
          <w:spacing w:val="0"/>
          <w:szCs w:val="21"/>
          <w:lang w:val="en-US" w:eastAsia="zh-CN"/>
        </w:rPr>
      </w:pPr>
      <w:r>
        <w:rPr>
          <w:rFonts w:hint="eastAsia" w:ascii="仿宋" w:hAnsi="仿宋" w:eastAsia="仿宋"/>
          <w:spacing w:val="0"/>
          <w:szCs w:val="21"/>
        </w:rPr>
        <w:t xml:space="preserve">1 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0"/>
          <w:szCs w:val="21"/>
        </w:rPr>
        <w:t>乙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>20</w:t>
      </w:r>
      <w:r>
        <w:rPr>
          <w:rFonts w:hint="eastAsia" w:ascii="仿宋" w:hAnsi="仿宋" w:eastAsia="仿宋"/>
          <w:spacing w:val="0"/>
          <w:szCs w:val="21"/>
        </w:rPr>
        <w:t xml:space="preserve">0737090002  </w:t>
      </w:r>
      <w:r>
        <w:rPr>
          <w:rFonts w:hint="eastAsia" w:ascii="仿宋" w:hAnsi="仿宋" w:eastAsia="仿宋"/>
          <w:b w:val="0"/>
          <w:bCs w:val="0"/>
          <w:spacing w:val="0"/>
          <w:szCs w:val="21"/>
        </w:rPr>
        <w:t>泰安高新建设工程咨询有限公司</w:t>
      </w:r>
      <w:r>
        <w:rPr>
          <w:rFonts w:hint="eastAsia" w:ascii="仿宋" w:hAnsi="仿宋" w:eastAsia="仿宋"/>
          <w:b w:val="0"/>
          <w:bCs w:val="0"/>
          <w:spacing w:val="0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/>
          <w:spacing w:val="-11"/>
          <w:szCs w:val="21"/>
          <w:lang w:val="en-US" w:eastAsia="zh-CN"/>
        </w:rPr>
        <w:t>2020年8月11日—2023年8月10日</w:t>
      </w:r>
    </w:p>
    <w:p>
      <w:pPr>
        <w:spacing w:line="600" w:lineRule="exact"/>
        <w:ind w:firstLine="210" w:firstLineChars="100"/>
        <w:rPr>
          <w:rFonts w:hint="eastAsia" w:ascii="仿宋" w:hAnsi="仿宋" w:eastAsia="仿宋"/>
          <w:spacing w:val="0"/>
          <w:szCs w:val="21"/>
          <w:lang w:val="en-US" w:eastAsia="zh-CN"/>
        </w:rPr>
      </w:pP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2   乙201337050001  东营正旭工程项目管理有限公司      </w:t>
      </w:r>
      <w:r>
        <w:rPr>
          <w:rFonts w:hint="eastAsia" w:ascii="仿宋" w:hAnsi="仿宋" w:eastAsia="仿宋"/>
          <w:spacing w:val="-11"/>
          <w:szCs w:val="21"/>
          <w:lang w:val="en-US" w:eastAsia="zh-CN"/>
        </w:rPr>
        <w:t>2020年8月11日—2023年8月10日</w:t>
      </w:r>
    </w:p>
    <w:p>
      <w:pPr>
        <w:spacing w:line="600" w:lineRule="exact"/>
        <w:ind w:firstLine="210" w:firstLineChars="100"/>
        <w:rPr>
          <w:rFonts w:hint="default" w:ascii="仿宋" w:hAnsi="仿宋" w:eastAsia="仿宋"/>
          <w:spacing w:val="0"/>
          <w:szCs w:val="21"/>
          <w:lang w:val="en-US" w:eastAsia="zh-CN"/>
        </w:rPr>
      </w:pP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3   乙201637120001  山东格润建设项目管理有限公司      </w:t>
      </w:r>
      <w:r>
        <w:rPr>
          <w:rFonts w:hint="eastAsia" w:ascii="仿宋" w:hAnsi="仿宋" w:eastAsia="仿宋"/>
          <w:spacing w:val="-11"/>
          <w:szCs w:val="21"/>
          <w:lang w:val="en-US" w:eastAsia="zh-CN"/>
        </w:rPr>
        <w:t>2020年8月11日—2023年8月10日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  </w:t>
      </w:r>
    </w:p>
    <w:p>
      <w:pPr>
        <w:spacing w:line="600" w:lineRule="exact"/>
        <w:ind w:firstLine="210" w:firstLineChars="100"/>
        <w:rPr>
          <w:rFonts w:hint="eastAsia" w:ascii="仿宋" w:hAnsi="仿宋" w:eastAsia="仿宋"/>
          <w:spacing w:val="0"/>
          <w:szCs w:val="21"/>
          <w:lang w:val="en-US" w:eastAsia="zh-CN"/>
        </w:rPr>
      </w:pP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4   乙201037150002  山东沂蒙项目管理有限公司          </w:t>
      </w:r>
      <w:r>
        <w:rPr>
          <w:rFonts w:hint="eastAsia" w:ascii="仿宋" w:hAnsi="仿宋" w:eastAsia="仿宋"/>
          <w:spacing w:val="-11"/>
          <w:szCs w:val="21"/>
          <w:lang w:val="en-US" w:eastAsia="zh-CN"/>
        </w:rPr>
        <w:t>2020年8月11日—2023年8月10日</w:t>
      </w:r>
      <w:r>
        <w:rPr>
          <w:rFonts w:hint="eastAsia" w:ascii="仿宋" w:hAnsi="仿宋" w:eastAsia="仿宋"/>
          <w:spacing w:val="0"/>
          <w:szCs w:val="21"/>
          <w:lang w:val="en-US" w:eastAsia="zh-CN"/>
        </w:rPr>
        <w:t xml:space="preserve"> </w:t>
      </w:r>
    </w:p>
    <w:p/>
    <w:sectPr>
      <w:pgSz w:w="11906" w:h="16838"/>
      <w:pgMar w:top="1701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E5701"/>
    <w:rsid w:val="037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2020-08-11T05:55:00Z</dcterms:created>
  <dc:creator>妞妈</dc:creator>
  <cp:lastModifiedBy>妞妈</cp:lastModifiedBy>
  <dcterms:modified xsi:type="dcterms:W3CDTF">2020-08-11T05:56:02Z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